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无线控制器维保服务采购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17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sz w:val="24"/>
              </w:rPr>
              <w:t>经营范围、投标人简单情况介绍随报名表一起发送至指定邮箱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32416D7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959059B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14:paraId="2AE04C61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 w14:paraId="0ED81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2025-06-10T08:00:48Z</dcterms:created>
  <dc:creator>龚坚</dc:creator>
  <cp:lastModifiedBy>小怪兽</cp:lastModifiedBy>
  <dcterms:modified xsi:type="dcterms:W3CDTF">2025-06-10T08:12:22Z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EE32F48457A6429DA4626C355214B77F_12</vt:lpwstr>
  </property>
</Properties>
</file>